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F102A" w14:textId="77777777" w:rsidR="00265AC1" w:rsidRPr="00ED3BD2" w:rsidRDefault="00265AC1" w:rsidP="00265AC1">
      <w:pPr>
        <w:pStyle w:val="Header"/>
        <w:tabs>
          <w:tab w:val="left" w:pos="12354"/>
        </w:tabs>
        <w:rPr>
          <w:rFonts w:ascii="Arial" w:hAnsi="Arial" w:cs="Arial"/>
          <w:b/>
          <w:color w:val="0070C0"/>
          <w:sz w:val="36"/>
        </w:rPr>
      </w:pPr>
      <w:r>
        <w:rPr>
          <w:rFonts w:ascii="Arial" w:hAnsi="Arial" w:cs="Arial"/>
          <w:b/>
          <w:noProof/>
          <w:color w:val="A6A6A6" w:themeColor="background1" w:themeShade="A6"/>
          <w:sz w:val="36"/>
        </w:rPr>
        <w:drawing>
          <wp:inline distT="0" distB="0" distL="0" distR="0" wp14:anchorId="6EDC00A2" wp14:editId="09113DD7">
            <wp:extent cx="770021" cy="480554"/>
            <wp:effectExtent l="0" t="0" r="508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ship Ladder Mas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2707" cy="507193"/>
                    </a:xfrm>
                    <a:prstGeom prst="rect">
                      <a:avLst/>
                    </a:prstGeom>
                  </pic:spPr>
                </pic:pic>
              </a:graphicData>
            </a:graphic>
          </wp:inline>
        </w:drawing>
      </w:r>
      <w:r w:rsidRPr="009C6874">
        <w:rPr>
          <w:rFonts w:ascii="Arial" w:hAnsi="Arial" w:cs="Arial"/>
          <w:noProof/>
        </w:rPr>
        <w:drawing>
          <wp:anchor distT="0" distB="0" distL="114300" distR="114300" simplePos="0" relativeHeight="251659264" behindDoc="0" locked="0" layoutInCell="1" allowOverlap="1" wp14:anchorId="757E25A9" wp14:editId="0377CC52">
            <wp:simplePos x="0" y="0"/>
            <wp:positionH relativeFrom="column">
              <wp:posOffset>7033895</wp:posOffset>
            </wp:positionH>
            <wp:positionV relativeFrom="paragraph">
              <wp:posOffset>-24130</wp:posOffset>
            </wp:positionV>
            <wp:extent cx="1638300" cy="457200"/>
            <wp:effectExtent l="0" t="0" r="0" b="0"/>
            <wp:wrapSquare wrapText="bothSides"/>
            <wp:docPr id="10" name="Picture 10" descr="NHSBloodandTransplantR1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BloodandTransplantR1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color w:val="0070C0"/>
          <w:sz w:val="36"/>
        </w:rPr>
        <w:t xml:space="preserve">               Leadership Ladder – Level 3 Assessment</w:t>
      </w:r>
      <w:r>
        <w:rPr>
          <w:rFonts w:ascii="Arial" w:hAnsi="Arial" w:cs="Arial"/>
          <w:b/>
          <w:sz w:val="32"/>
          <w:szCs w:val="32"/>
        </w:rPr>
        <w:t xml:space="preserve"> </w:t>
      </w:r>
    </w:p>
    <w:p w14:paraId="5F77B341" w14:textId="77777777" w:rsidR="00265AC1" w:rsidRDefault="00265AC1" w:rsidP="00EB015A">
      <w:pPr>
        <w:spacing w:after="0" w:line="240" w:lineRule="auto"/>
        <w:jc w:val="both"/>
        <w:rPr>
          <w:rFonts w:ascii="Arial" w:hAnsi="Arial" w:cs="Arial"/>
        </w:rPr>
      </w:pPr>
    </w:p>
    <w:p w14:paraId="74C5593D" w14:textId="0484387D" w:rsidR="00EB015A" w:rsidRPr="002F2EE3" w:rsidRDefault="002F2EE3" w:rsidP="00EB015A">
      <w:pPr>
        <w:spacing w:after="0" w:line="240" w:lineRule="auto"/>
        <w:jc w:val="both"/>
        <w:rPr>
          <w:rFonts w:ascii="Arial" w:hAnsi="Arial" w:cs="Arial"/>
        </w:rPr>
      </w:pPr>
      <w:r w:rsidRPr="002F2EE3">
        <w:rPr>
          <w:rFonts w:ascii="Arial" w:hAnsi="Arial" w:cs="Arial"/>
        </w:rPr>
        <w:t xml:space="preserve">Welcome to the Assessment Tool for Level 3 of the Leadership Ladder. </w:t>
      </w:r>
      <w:r w:rsidR="00D66CBF" w:rsidRPr="002F2EE3">
        <w:rPr>
          <w:rFonts w:ascii="Arial" w:hAnsi="Arial" w:cs="Arial"/>
        </w:rPr>
        <w:t xml:space="preserve">Level 3 of the Leadership Ladder is </w:t>
      </w:r>
      <w:r w:rsidR="00A17847" w:rsidRPr="002F2EE3">
        <w:rPr>
          <w:rFonts w:ascii="Arial" w:hAnsi="Arial" w:cs="Arial"/>
        </w:rPr>
        <w:t>for Senior Leaders</w:t>
      </w:r>
      <w:r w:rsidRPr="002F2EE3">
        <w:rPr>
          <w:rFonts w:ascii="Arial" w:hAnsi="Arial" w:cs="Arial"/>
        </w:rPr>
        <w:t xml:space="preserve"> (B</w:t>
      </w:r>
      <w:r w:rsidR="00A17847" w:rsidRPr="002F2EE3">
        <w:rPr>
          <w:rFonts w:ascii="Arial" w:hAnsi="Arial" w:cs="Arial"/>
        </w:rPr>
        <w:t>and 8a</w:t>
      </w:r>
      <w:r w:rsidRPr="002F2EE3">
        <w:rPr>
          <w:rFonts w:ascii="Arial" w:hAnsi="Arial" w:cs="Arial"/>
        </w:rPr>
        <w:t xml:space="preserve"> upwards)</w:t>
      </w:r>
      <w:r w:rsidR="00A17847" w:rsidRPr="002F2EE3">
        <w:rPr>
          <w:rFonts w:ascii="Arial" w:hAnsi="Arial" w:cs="Arial"/>
        </w:rPr>
        <w:t xml:space="preserve">. It is </w:t>
      </w:r>
      <w:r w:rsidR="00D66CBF" w:rsidRPr="002F2EE3">
        <w:rPr>
          <w:rFonts w:ascii="Arial" w:hAnsi="Arial" w:cs="Arial"/>
        </w:rPr>
        <w:t xml:space="preserve">designed to </w:t>
      </w:r>
      <w:r w:rsidR="00751F33" w:rsidRPr="002F2EE3">
        <w:rPr>
          <w:rFonts w:ascii="Arial" w:hAnsi="Arial" w:cs="Arial"/>
        </w:rPr>
        <w:t>consider</w:t>
      </w:r>
      <w:r w:rsidR="00D66CBF" w:rsidRPr="002F2EE3">
        <w:rPr>
          <w:rFonts w:ascii="Arial" w:hAnsi="Arial" w:cs="Arial"/>
        </w:rPr>
        <w:t xml:space="preserve"> your existing leadership skills and qualities</w:t>
      </w:r>
      <w:r w:rsidR="00751F33" w:rsidRPr="002F2EE3">
        <w:rPr>
          <w:rFonts w:ascii="Arial" w:hAnsi="Arial" w:cs="Arial"/>
        </w:rPr>
        <w:t xml:space="preserve">; </w:t>
      </w:r>
      <w:r w:rsidR="00D66CBF" w:rsidRPr="002F2EE3">
        <w:rPr>
          <w:rFonts w:ascii="Arial" w:hAnsi="Arial" w:cs="Arial"/>
        </w:rPr>
        <w:t>this is</w:t>
      </w:r>
      <w:r w:rsidR="00751F33" w:rsidRPr="002F2EE3">
        <w:rPr>
          <w:rFonts w:ascii="Arial" w:hAnsi="Arial" w:cs="Arial"/>
        </w:rPr>
        <w:t xml:space="preserve"> therefore</w:t>
      </w:r>
      <w:r w:rsidR="00D66CBF" w:rsidRPr="002F2EE3">
        <w:rPr>
          <w:rFonts w:ascii="Arial" w:hAnsi="Arial" w:cs="Arial"/>
        </w:rPr>
        <w:t xml:space="preserve"> reflected in the minimal content.</w:t>
      </w:r>
      <w:r w:rsidR="00144075" w:rsidRPr="002F2EE3">
        <w:rPr>
          <w:rFonts w:ascii="Arial" w:hAnsi="Arial" w:cs="Arial"/>
        </w:rPr>
        <w:t xml:space="preserve"> </w:t>
      </w:r>
      <w:r w:rsidR="00751F33" w:rsidRPr="002F2EE3">
        <w:rPr>
          <w:rFonts w:ascii="Arial" w:hAnsi="Arial" w:cs="Arial"/>
        </w:rPr>
        <w:t>You will</w:t>
      </w:r>
      <w:r w:rsidR="000A41AB" w:rsidRPr="002F2EE3">
        <w:rPr>
          <w:rFonts w:ascii="Arial" w:hAnsi="Arial" w:cs="Arial"/>
        </w:rPr>
        <w:t xml:space="preserve"> have already completed the </w:t>
      </w:r>
      <w:r w:rsidR="00751F33" w:rsidRPr="002F2EE3">
        <w:rPr>
          <w:rFonts w:ascii="Arial" w:hAnsi="Arial" w:cs="Arial"/>
        </w:rPr>
        <w:t xml:space="preserve">assessment of skills and behaviours against Levels 1 and 2. </w:t>
      </w:r>
      <w:r w:rsidR="00144075" w:rsidRPr="002F2EE3">
        <w:rPr>
          <w:rFonts w:ascii="Arial" w:hAnsi="Arial" w:cs="Arial"/>
        </w:rPr>
        <w:t>T</w:t>
      </w:r>
      <w:r w:rsidR="00D66CBF" w:rsidRPr="002F2EE3">
        <w:rPr>
          <w:rFonts w:ascii="Arial" w:hAnsi="Arial" w:cs="Arial"/>
        </w:rPr>
        <w:t xml:space="preserve">o successfully complete </w:t>
      </w:r>
      <w:r w:rsidR="00751F33" w:rsidRPr="002F2EE3">
        <w:rPr>
          <w:rFonts w:ascii="Arial" w:hAnsi="Arial" w:cs="Arial"/>
        </w:rPr>
        <w:t>L</w:t>
      </w:r>
      <w:r w:rsidR="00D66CBF" w:rsidRPr="002F2EE3">
        <w:rPr>
          <w:rFonts w:ascii="Arial" w:hAnsi="Arial" w:cs="Arial"/>
        </w:rPr>
        <w:t xml:space="preserve">evel 3, you must </w:t>
      </w:r>
      <w:r w:rsidR="00751F33" w:rsidRPr="002F2EE3">
        <w:rPr>
          <w:rFonts w:ascii="Arial" w:hAnsi="Arial" w:cs="Arial"/>
        </w:rPr>
        <w:t xml:space="preserve">have achieved all elements, including the completion of </w:t>
      </w:r>
      <w:r w:rsidR="00D66CBF" w:rsidRPr="002F2EE3">
        <w:rPr>
          <w:rFonts w:ascii="Arial" w:hAnsi="Arial" w:cs="Arial"/>
        </w:rPr>
        <w:t xml:space="preserve">the </w:t>
      </w:r>
      <w:r w:rsidR="00144075" w:rsidRPr="002F2EE3">
        <w:rPr>
          <w:rFonts w:ascii="Arial" w:hAnsi="Arial" w:cs="Arial"/>
        </w:rPr>
        <w:t>activity</w:t>
      </w:r>
      <w:r w:rsidR="00D66CBF" w:rsidRPr="002F2EE3">
        <w:rPr>
          <w:rFonts w:ascii="Arial" w:hAnsi="Arial" w:cs="Arial"/>
        </w:rPr>
        <w:t xml:space="preserve"> described in the final section ‘Learning into Action</w:t>
      </w:r>
      <w:r w:rsidR="00144075" w:rsidRPr="002F2EE3">
        <w:rPr>
          <w:rFonts w:ascii="Arial" w:hAnsi="Arial" w:cs="Arial"/>
        </w:rPr>
        <w:t xml:space="preserve"> – Enable great leadership wi</w:t>
      </w:r>
      <w:r w:rsidR="00751F33" w:rsidRPr="002F2EE3">
        <w:rPr>
          <w:rFonts w:ascii="Arial" w:hAnsi="Arial" w:cs="Arial"/>
        </w:rPr>
        <w:t>thin your function’</w:t>
      </w:r>
      <w:r w:rsidR="00144075" w:rsidRPr="002F2EE3">
        <w:rPr>
          <w:rFonts w:ascii="Arial" w:hAnsi="Arial" w:cs="Arial"/>
        </w:rPr>
        <w:t>.</w:t>
      </w:r>
      <w:r w:rsidR="00EB015A" w:rsidRPr="002F2EE3">
        <w:rPr>
          <w:rFonts w:ascii="Arial" w:hAnsi="Arial" w:cs="Arial"/>
        </w:rPr>
        <w:t xml:space="preserve"> To ensure you are fully recognising your existing skills and accurately identifying areas for deve</w:t>
      </w:r>
      <w:r w:rsidR="00751F33" w:rsidRPr="002F2EE3">
        <w:rPr>
          <w:rFonts w:ascii="Arial" w:hAnsi="Arial" w:cs="Arial"/>
        </w:rPr>
        <w:t>lopment, you should discuss your</w:t>
      </w:r>
      <w:r w:rsidR="00A17847" w:rsidRPr="002F2EE3">
        <w:rPr>
          <w:rFonts w:ascii="Arial" w:hAnsi="Arial" w:cs="Arial"/>
        </w:rPr>
        <w:t xml:space="preserve"> </w:t>
      </w:r>
      <w:r w:rsidR="00EB015A" w:rsidRPr="002F2EE3">
        <w:rPr>
          <w:rFonts w:ascii="Arial" w:hAnsi="Arial" w:cs="Arial"/>
        </w:rPr>
        <w:t>assessment</w:t>
      </w:r>
      <w:r w:rsidR="00751F33" w:rsidRPr="002F2EE3">
        <w:rPr>
          <w:rFonts w:ascii="Arial" w:hAnsi="Arial" w:cs="Arial"/>
        </w:rPr>
        <w:t>(s)</w:t>
      </w:r>
      <w:r w:rsidR="00EB015A" w:rsidRPr="002F2EE3">
        <w:rPr>
          <w:rFonts w:ascii="Arial" w:hAnsi="Arial" w:cs="Arial"/>
        </w:rPr>
        <w:t xml:space="preserve"> with your manager, </w:t>
      </w:r>
      <w:r w:rsidRPr="002F2EE3">
        <w:rPr>
          <w:rFonts w:ascii="Arial" w:hAnsi="Arial" w:cs="Arial"/>
        </w:rPr>
        <w:t>who will discuss each element with you approving your application of the behaviour. You manager will then complete the Reporting Tool (via People First) on attainment of all elements.</w:t>
      </w:r>
    </w:p>
    <w:p w14:paraId="51FD6C79" w14:textId="77777777" w:rsidR="00EB015A" w:rsidRPr="002F2EE3" w:rsidRDefault="00EB015A" w:rsidP="00EB015A">
      <w:pPr>
        <w:spacing w:after="0" w:line="240" w:lineRule="auto"/>
        <w:jc w:val="both"/>
        <w:rPr>
          <w:rFonts w:ascii="Arial" w:hAnsi="Arial" w:cs="Arial"/>
        </w:rPr>
      </w:pPr>
    </w:p>
    <w:tbl>
      <w:tblPr>
        <w:tblStyle w:val="TableGrid"/>
        <w:tblW w:w="14884" w:type="dxa"/>
        <w:tblInd w:w="-572" w:type="dxa"/>
        <w:tblLayout w:type="fixed"/>
        <w:tblCellMar>
          <w:top w:w="57" w:type="dxa"/>
          <w:left w:w="57" w:type="dxa"/>
          <w:bottom w:w="57" w:type="dxa"/>
          <w:right w:w="57" w:type="dxa"/>
        </w:tblCellMar>
        <w:tblLook w:val="04A0" w:firstRow="1" w:lastRow="0" w:firstColumn="1" w:lastColumn="0" w:noHBand="0" w:noVBand="1"/>
      </w:tblPr>
      <w:tblGrid>
        <w:gridCol w:w="1418"/>
        <w:gridCol w:w="3544"/>
        <w:gridCol w:w="4819"/>
        <w:gridCol w:w="1134"/>
        <w:gridCol w:w="1276"/>
        <w:gridCol w:w="2693"/>
      </w:tblGrid>
      <w:tr w:rsidR="00EB015A" w:rsidRPr="002F2EE3" w14:paraId="60BF94AA" w14:textId="77777777" w:rsidTr="00DB1673">
        <w:trPr>
          <w:tblHeader/>
        </w:trPr>
        <w:tc>
          <w:tcPr>
            <w:tcW w:w="1418" w:type="dxa"/>
            <w:shd w:val="clear" w:color="auto" w:fill="DEEAF6" w:themeFill="accent5" w:themeFillTint="33"/>
            <w:vAlign w:val="center"/>
          </w:tcPr>
          <w:p w14:paraId="02374CC8" w14:textId="77777777" w:rsidR="00EB015A" w:rsidRPr="002F2EE3" w:rsidRDefault="0001346E" w:rsidP="002F2EE3">
            <w:pPr>
              <w:rPr>
                <w:rFonts w:ascii="Arial" w:hAnsi="Arial" w:cs="Arial"/>
                <w:b/>
              </w:rPr>
            </w:pPr>
            <w:r w:rsidRPr="002F2EE3">
              <w:rPr>
                <w:rFonts w:ascii="Arial" w:hAnsi="Arial" w:cs="Arial"/>
                <w:b/>
                <w:sz w:val="32"/>
              </w:rPr>
              <w:t>Level 3</w:t>
            </w:r>
          </w:p>
        </w:tc>
        <w:tc>
          <w:tcPr>
            <w:tcW w:w="3544" w:type="dxa"/>
            <w:shd w:val="clear" w:color="auto" w:fill="DEEAF6" w:themeFill="accent5" w:themeFillTint="33"/>
            <w:vAlign w:val="center"/>
          </w:tcPr>
          <w:p w14:paraId="1E893A93" w14:textId="77777777" w:rsidR="00EB015A" w:rsidRPr="002F2EE3" w:rsidRDefault="00751F33" w:rsidP="00376A0A">
            <w:pPr>
              <w:rPr>
                <w:rFonts w:ascii="Arial" w:hAnsi="Arial" w:cs="Arial"/>
                <w:b/>
              </w:rPr>
            </w:pPr>
            <w:r w:rsidRPr="002F2EE3">
              <w:rPr>
                <w:rFonts w:ascii="Arial" w:hAnsi="Arial" w:cs="Arial"/>
                <w:b/>
              </w:rPr>
              <w:t>Element…</w:t>
            </w:r>
          </w:p>
        </w:tc>
        <w:tc>
          <w:tcPr>
            <w:tcW w:w="4819" w:type="dxa"/>
            <w:shd w:val="clear" w:color="auto" w:fill="DEEAF6" w:themeFill="accent5" w:themeFillTint="33"/>
            <w:vAlign w:val="center"/>
          </w:tcPr>
          <w:p w14:paraId="1198C970" w14:textId="77777777" w:rsidR="00EB015A" w:rsidRPr="002F2EE3" w:rsidRDefault="00CB3E11" w:rsidP="00376A0A">
            <w:pPr>
              <w:rPr>
                <w:rFonts w:ascii="Arial" w:hAnsi="Arial" w:cs="Arial"/>
                <w:b/>
              </w:rPr>
            </w:pPr>
            <w:r w:rsidRPr="002F2EE3">
              <w:rPr>
                <w:rFonts w:ascii="Arial" w:hAnsi="Arial" w:cs="Arial"/>
                <w:b/>
              </w:rPr>
              <w:t>I have</w:t>
            </w:r>
            <w:r w:rsidR="003D4352" w:rsidRPr="002F2EE3">
              <w:rPr>
                <w:rFonts w:ascii="Arial" w:hAnsi="Arial" w:cs="Arial"/>
                <w:b/>
              </w:rPr>
              <w:t>/I understand how I will</w:t>
            </w:r>
            <w:r w:rsidRPr="002F2EE3">
              <w:rPr>
                <w:rFonts w:ascii="Arial" w:hAnsi="Arial" w:cs="Arial"/>
                <w:b/>
              </w:rPr>
              <w:t xml:space="preserve"> …</w:t>
            </w:r>
          </w:p>
        </w:tc>
        <w:tc>
          <w:tcPr>
            <w:tcW w:w="1134" w:type="dxa"/>
            <w:shd w:val="clear" w:color="auto" w:fill="FFC000"/>
            <w:vAlign w:val="center"/>
          </w:tcPr>
          <w:p w14:paraId="2D74825D" w14:textId="77777777" w:rsidR="00EB015A" w:rsidRPr="002F2EE3" w:rsidRDefault="002E344F" w:rsidP="00376A0A">
            <w:pPr>
              <w:rPr>
                <w:rFonts w:ascii="Arial" w:hAnsi="Arial" w:cs="Arial"/>
                <w:b/>
              </w:rPr>
            </w:pPr>
            <w:r w:rsidRPr="002F2EE3">
              <w:rPr>
                <w:rFonts w:ascii="Arial" w:hAnsi="Arial" w:cs="Arial"/>
                <w:b/>
              </w:rPr>
              <w:t>Working towards</w:t>
            </w:r>
          </w:p>
        </w:tc>
        <w:tc>
          <w:tcPr>
            <w:tcW w:w="1276" w:type="dxa"/>
            <w:shd w:val="clear" w:color="auto" w:fill="00B050"/>
            <w:vAlign w:val="center"/>
          </w:tcPr>
          <w:p w14:paraId="69B9F7DC" w14:textId="77777777" w:rsidR="00EB015A" w:rsidRPr="002F2EE3" w:rsidRDefault="004C2993" w:rsidP="00376A0A">
            <w:pPr>
              <w:rPr>
                <w:rFonts w:ascii="Arial" w:hAnsi="Arial" w:cs="Arial"/>
                <w:b/>
              </w:rPr>
            </w:pPr>
            <w:r w:rsidRPr="002F2EE3">
              <w:rPr>
                <w:rFonts w:ascii="Arial" w:hAnsi="Arial" w:cs="Arial"/>
                <w:b/>
              </w:rPr>
              <w:t>Achieved</w:t>
            </w:r>
          </w:p>
        </w:tc>
        <w:tc>
          <w:tcPr>
            <w:tcW w:w="2693" w:type="dxa"/>
            <w:shd w:val="clear" w:color="auto" w:fill="DEEAF6" w:themeFill="accent5" w:themeFillTint="33"/>
            <w:vAlign w:val="center"/>
          </w:tcPr>
          <w:p w14:paraId="1E66971A" w14:textId="77777777" w:rsidR="00EB015A" w:rsidRPr="002F2EE3" w:rsidRDefault="00751F33" w:rsidP="00376A0A">
            <w:pPr>
              <w:rPr>
                <w:rFonts w:ascii="Arial" w:hAnsi="Arial" w:cs="Arial"/>
                <w:b/>
              </w:rPr>
            </w:pPr>
            <w:r w:rsidRPr="002F2EE3">
              <w:rPr>
                <w:rFonts w:ascii="Arial" w:hAnsi="Arial" w:cs="Arial"/>
                <w:b/>
              </w:rPr>
              <w:t xml:space="preserve">Comments </w:t>
            </w:r>
            <w:r w:rsidR="004C2993" w:rsidRPr="002F2EE3">
              <w:rPr>
                <w:rFonts w:ascii="Arial" w:hAnsi="Arial" w:cs="Arial"/>
                <w:b/>
              </w:rPr>
              <w:t>on completing Level 3</w:t>
            </w:r>
          </w:p>
        </w:tc>
      </w:tr>
      <w:tr w:rsidR="00EB015A" w:rsidRPr="002F2EE3" w14:paraId="4E82E904" w14:textId="77777777" w:rsidTr="00DB1673">
        <w:trPr>
          <w:trHeight w:val="932"/>
        </w:trPr>
        <w:tc>
          <w:tcPr>
            <w:tcW w:w="1418" w:type="dxa"/>
            <w:vMerge w:val="restart"/>
            <w:shd w:val="clear" w:color="auto" w:fill="DEEAF6" w:themeFill="accent5" w:themeFillTint="33"/>
            <w:vAlign w:val="center"/>
          </w:tcPr>
          <w:p w14:paraId="30B71DE4" w14:textId="77777777" w:rsidR="00EB015A" w:rsidRPr="002F2EE3" w:rsidRDefault="0001346E" w:rsidP="00376A0A">
            <w:pPr>
              <w:rPr>
                <w:rFonts w:ascii="Arial" w:hAnsi="Arial" w:cs="Arial"/>
              </w:rPr>
            </w:pPr>
            <w:r w:rsidRPr="002F2EE3">
              <w:rPr>
                <w:rFonts w:ascii="Arial" w:eastAsia="Calibri" w:hAnsi="Arial" w:cs="Arial"/>
                <w:noProof/>
                <w:lang w:eastAsia="en-GB"/>
              </w:rPr>
              <w:t>Strategic thinking</w:t>
            </w:r>
          </w:p>
        </w:tc>
        <w:tc>
          <w:tcPr>
            <w:tcW w:w="3544" w:type="dxa"/>
            <w:vAlign w:val="center"/>
          </w:tcPr>
          <w:p w14:paraId="7C028F63" w14:textId="77777777" w:rsidR="00EB015A" w:rsidRPr="002F2EE3" w:rsidRDefault="00652318" w:rsidP="00376A0A">
            <w:pPr>
              <w:pStyle w:val="ListParagraph"/>
              <w:numPr>
                <w:ilvl w:val="0"/>
                <w:numId w:val="9"/>
              </w:numPr>
              <w:rPr>
                <w:rFonts w:ascii="Arial" w:hAnsi="Arial" w:cs="Arial"/>
              </w:rPr>
            </w:pPr>
            <w:r w:rsidRPr="002F2EE3">
              <w:rPr>
                <w:rFonts w:ascii="Arial" w:hAnsi="Arial" w:cs="Arial"/>
                <w:b/>
                <w:color w:val="0070C0"/>
                <w:lang w:val="en-US"/>
              </w:rPr>
              <w:t>Inputting into a strategic plan</w:t>
            </w:r>
            <w:r w:rsidRPr="002F2EE3">
              <w:rPr>
                <w:rFonts w:ascii="Arial" w:hAnsi="Arial" w:cs="Arial"/>
              </w:rPr>
              <w:t xml:space="preserve"> </w:t>
            </w:r>
          </w:p>
        </w:tc>
        <w:tc>
          <w:tcPr>
            <w:tcW w:w="4819" w:type="dxa"/>
            <w:vAlign w:val="center"/>
          </w:tcPr>
          <w:p w14:paraId="0943C7D2" w14:textId="77777777" w:rsidR="00652318" w:rsidRPr="002F2EE3" w:rsidRDefault="00652318" w:rsidP="00376A0A">
            <w:pPr>
              <w:pStyle w:val="ListParagraph"/>
              <w:numPr>
                <w:ilvl w:val="0"/>
                <w:numId w:val="1"/>
              </w:numPr>
              <w:rPr>
                <w:rFonts w:ascii="Arial" w:hAnsi="Arial" w:cs="Arial"/>
              </w:rPr>
            </w:pPr>
            <w:r w:rsidRPr="002F2EE3">
              <w:rPr>
                <w:rFonts w:ascii="Arial" w:hAnsi="Arial" w:cs="Arial"/>
              </w:rPr>
              <w:t>Be</w:t>
            </w:r>
            <w:r w:rsidR="00CB3E11" w:rsidRPr="002F2EE3">
              <w:rPr>
                <w:rFonts w:ascii="Arial" w:hAnsi="Arial" w:cs="Arial"/>
              </w:rPr>
              <w:t xml:space="preserve">come </w:t>
            </w:r>
            <w:r w:rsidR="003D4352" w:rsidRPr="002F2EE3">
              <w:rPr>
                <w:rFonts w:ascii="Arial" w:hAnsi="Arial" w:cs="Arial"/>
              </w:rPr>
              <w:t>(</w:t>
            </w:r>
            <w:r w:rsidR="00CB3E11" w:rsidRPr="002F2EE3">
              <w:rPr>
                <w:rFonts w:ascii="Arial" w:hAnsi="Arial" w:cs="Arial"/>
              </w:rPr>
              <w:t>more</w:t>
            </w:r>
            <w:r w:rsidR="003D4352" w:rsidRPr="002F2EE3">
              <w:rPr>
                <w:rFonts w:ascii="Arial" w:hAnsi="Arial" w:cs="Arial"/>
              </w:rPr>
              <w:t>)</w:t>
            </w:r>
            <w:r w:rsidRPr="002F2EE3">
              <w:rPr>
                <w:rFonts w:ascii="Arial" w:hAnsi="Arial" w:cs="Arial"/>
              </w:rPr>
              <w:t xml:space="preserve"> visible </w:t>
            </w:r>
            <w:r w:rsidR="00CB3E11" w:rsidRPr="002F2EE3">
              <w:rPr>
                <w:rFonts w:ascii="Arial" w:hAnsi="Arial" w:cs="Arial"/>
              </w:rPr>
              <w:t xml:space="preserve">as a </w:t>
            </w:r>
            <w:r w:rsidRPr="002F2EE3">
              <w:rPr>
                <w:rFonts w:ascii="Arial" w:hAnsi="Arial" w:cs="Arial"/>
              </w:rPr>
              <w:t>leader in the organisation</w:t>
            </w:r>
          </w:p>
          <w:p w14:paraId="08558AB3" w14:textId="77777777" w:rsidR="00EB015A" w:rsidRPr="002F2EE3" w:rsidRDefault="002834B1" w:rsidP="00376A0A">
            <w:pPr>
              <w:pStyle w:val="ListParagraph"/>
              <w:numPr>
                <w:ilvl w:val="0"/>
                <w:numId w:val="1"/>
              </w:numPr>
              <w:rPr>
                <w:rFonts w:ascii="Arial" w:hAnsi="Arial" w:cs="Arial"/>
              </w:rPr>
            </w:pPr>
            <w:r w:rsidRPr="002F2EE3">
              <w:rPr>
                <w:rFonts w:ascii="Arial" w:hAnsi="Arial" w:cs="Arial"/>
              </w:rPr>
              <w:t>Contribute to the advancement of service improvement</w:t>
            </w:r>
            <w:r w:rsidR="00BB2154" w:rsidRPr="002F2EE3">
              <w:rPr>
                <w:rFonts w:ascii="Arial" w:hAnsi="Arial" w:cs="Arial"/>
              </w:rPr>
              <w:t xml:space="preserve"> through strategic planning</w:t>
            </w:r>
            <w:r w:rsidRPr="002F2EE3">
              <w:rPr>
                <w:rFonts w:ascii="Arial" w:hAnsi="Arial" w:cs="Arial"/>
              </w:rPr>
              <w:t xml:space="preserve"> </w:t>
            </w:r>
          </w:p>
        </w:tc>
        <w:tc>
          <w:tcPr>
            <w:tcW w:w="1134" w:type="dxa"/>
            <w:vAlign w:val="center"/>
          </w:tcPr>
          <w:p w14:paraId="54B6AC79" w14:textId="77777777" w:rsidR="00EB015A" w:rsidRPr="002F2EE3" w:rsidRDefault="00EB015A" w:rsidP="00376A0A">
            <w:pPr>
              <w:ind w:left="360"/>
              <w:rPr>
                <w:rFonts w:ascii="Arial" w:hAnsi="Arial" w:cs="Arial"/>
              </w:rPr>
            </w:pPr>
          </w:p>
        </w:tc>
        <w:tc>
          <w:tcPr>
            <w:tcW w:w="1276" w:type="dxa"/>
            <w:vAlign w:val="center"/>
          </w:tcPr>
          <w:p w14:paraId="7F0387AD" w14:textId="77777777" w:rsidR="00EB015A" w:rsidRPr="002F2EE3" w:rsidRDefault="00EB015A" w:rsidP="00376A0A">
            <w:pPr>
              <w:ind w:left="360"/>
              <w:rPr>
                <w:rFonts w:ascii="Arial" w:hAnsi="Arial" w:cs="Arial"/>
              </w:rPr>
            </w:pPr>
          </w:p>
        </w:tc>
        <w:tc>
          <w:tcPr>
            <w:tcW w:w="2693" w:type="dxa"/>
            <w:vAlign w:val="center"/>
          </w:tcPr>
          <w:p w14:paraId="4579035D" w14:textId="77777777" w:rsidR="00EB015A" w:rsidRPr="002F2EE3" w:rsidRDefault="00144075" w:rsidP="00376A0A">
            <w:pPr>
              <w:rPr>
                <w:rFonts w:ascii="Arial" w:hAnsi="Arial" w:cs="Arial"/>
              </w:rPr>
            </w:pPr>
            <w:r w:rsidRPr="002F2EE3">
              <w:rPr>
                <w:rFonts w:ascii="Arial" w:hAnsi="Arial" w:cs="Arial"/>
              </w:rPr>
              <w:t>As appropriate to your role</w:t>
            </w:r>
          </w:p>
        </w:tc>
      </w:tr>
      <w:tr w:rsidR="00EB015A" w:rsidRPr="002F2EE3" w14:paraId="74D9A1EA" w14:textId="77777777" w:rsidTr="00DB1673">
        <w:trPr>
          <w:trHeight w:val="224"/>
        </w:trPr>
        <w:tc>
          <w:tcPr>
            <w:tcW w:w="1418" w:type="dxa"/>
            <w:vMerge/>
            <w:shd w:val="clear" w:color="auto" w:fill="DEEAF6" w:themeFill="accent5" w:themeFillTint="33"/>
            <w:vAlign w:val="center"/>
          </w:tcPr>
          <w:p w14:paraId="0F321D51" w14:textId="77777777" w:rsidR="00EB015A" w:rsidRPr="002F2EE3" w:rsidRDefault="00EB015A" w:rsidP="00376A0A">
            <w:pPr>
              <w:rPr>
                <w:rFonts w:ascii="Arial" w:eastAsia="Calibri" w:hAnsi="Arial" w:cs="Arial"/>
                <w:noProof/>
              </w:rPr>
            </w:pPr>
          </w:p>
        </w:tc>
        <w:tc>
          <w:tcPr>
            <w:tcW w:w="3544" w:type="dxa"/>
            <w:vAlign w:val="center"/>
          </w:tcPr>
          <w:p w14:paraId="109B5E42" w14:textId="77777777" w:rsidR="00EB015A" w:rsidRPr="002F2EE3" w:rsidRDefault="00652318" w:rsidP="00376A0A">
            <w:pPr>
              <w:pStyle w:val="ListParagraph"/>
              <w:numPr>
                <w:ilvl w:val="0"/>
                <w:numId w:val="9"/>
              </w:numPr>
              <w:rPr>
                <w:rFonts w:ascii="Arial" w:hAnsi="Arial" w:cs="Arial"/>
                <w:b/>
                <w:color w:val="0070C0"/>
                <w:lang w:val="en-US"/>
              </w:rPr>
            </w:pPr>
            <w:r w:rsidRPr="002F2EE3">
              <w:rPr>
                <w:rFonts w:ascii="Arial" w:hAnsi="Arial" w:cs="Arial"/>
                <w:b/>
                <w:color w:val="0070C0"/>
                <w:lang w:val="en-US"/>
              </w:rPr>
              <w:t>External Benchmarking</w:t>
            </w:r>
          </w:p>
        </w:tc>
        <w:tc>
          <w:tcPr>
            <w:tcW w:w="4819" w:type="dxa"/>
            <w:vAlign w:val="center"/>
          </w:tcPr>
          <w:p w14:paraId="337BB570" w14:textId="77777777" w:rsidR="00EB015A" w:rsidRPr="002F2EE3" w:rsidRDefault="00652318" w:rsidP="00376A0A">
            <w:pPr>
              <w:pStyle w:val="ListParagraph"/>
              <w:numPr>
                <w:ilvl w:val="0"/>
                <w:numId w:val="1"/>
              </w:numPr>
              <w:rPr>
                <w:rFonts w:ascii="Arial" w:hAnsi="Arial" w:cs="Arial"/>
              </w:rPr>
            </w:pPr>
            <w:r w:rsidRPr="002F2EE3">
              <w:rPr>
                <w:rFonts w:ascii="Arial" w:hAnsi="Arial" w:cs="Arial"/>
              </w:rPr>
              <w:t>Fur</w:t>
            </w:r>
            <w:r w:rsidR="003D4352" w:rsidRPr="002F2EE3">
              <w:rPr>
                <w:rFonts w:ascii="Arial" w:hAnsi="Arial" w:cs="Arial"/>
              </w:rPr>
              <w:t>ther develop the quality of the</w:t>
            </w:r>
            <w:r w:rsidRPr="002F2EE3">
              <w:rPr>
                <w:rFonts w:ascii="Arial" w:hAnsi="Arial" w:cs="Arial"/>
              </w:rPr>
              <w:t xml:space="preserve"> service by measuring results against those of other services and organisations</w:t>
            </w:r>
          </w:p>
        </w:tc>
        <w:tc>
          <w:tcPr>
            <w:tcW w:w="1134" w:type="dxa"/>
            <w:vAlign w:val="center"/>
          </w:tcPr>
          <w:p w14:paraId="2BEC4AA7" w14:textId="77777777" w:rsidR="00EB015A" w:rsidRPr="002F2EE3" w:rsidRDefault="00EB015A" w:rsidP="00376A0A">
            <w:pPr>
              <w:ind w:left="360"/>
              <w:rPr>
                <w:rFonts w:ascii="Arial" w:hAnsi="Arial" w:cs="Arial"/>
              </w:rPr>
            </w:pPr>
          </w:p>
        </w:tc>
        <w:tc>
          <w:tcPr>
            <w:tcW w:w="1276" w:type="dxa"/>
            <w:vAlign w:val="center"/>
          </w:tcPr>
          <w:p w14:paraId="22F8AEA7" w14:textId="77777777" w:rsidR="00EB015A" w:rsidRPr="002F2EE3" w:rsidRDefault="00EB015A" w:rsidP="00376A0A">
            <w:pPr>
              <w:ind w:left="360"/>
              <w:rPr>
                <w:rFonts w:ascii="Arial" w:hAnsi="Arial" w:cs="Arial"/>
              </w:rPr>
            </w:pPr>
          </w:p>
        </w:tc>
        <w:tc>
          <w:tcPr>
            <w:tcW w:w="2693" w:type="dxa"/>
            <w:vAlign w:val="center"/>
          </w:tcPr>
          <w:p w14:paraId="3951092C" w14:textId="77777777" w:rsidR="00EB015A" w:rsidRPr="002F2EE3" w:rsidRDefault="00EB015A" w:rsidP="00376A0A">
            <w:pPr>
              <w:ind w:left="360"/>
              <w:rPr>
                <w:rFonts w:ascii="Arial" w:hAnsi="Arial" w:cs="Arial"/>
              </w:rPr>
            </w:pPr>
          </w:p>
        </w:tc>
      </w:tr>
      <w:tr w:rsidR="00EB015A" w:rsidRPr="002F2EE3" w14:paraId="276A15D6" w14:textId="77777777" w:rsidTr="00DB1673">
        <w:trPr>
          <w:trHeight w:val="688"/>
        </w:trPr>
        <w:tc>
          <w:tcPr>
            <w:tcW w:w="1418" w:type="dxa"/>
            <w:shd w:val="clear" w:color="auto" w:fill="DEEAF6" w:themeFill="accent5" w:themeFillTint="33"/>
            <w:vAlign w:val="center"/>
          </w:tcPr>
          <w:p w14:paraId="5C259268" w14:textId="77777777" w:rsidR="00EB015A" w:rsidRPr="002F2EE3" w:rsidRDefault="00652318" w:rsidP="00376A0A">
            <w:pPr>
              <w:rPr>
                <w:rFonts w:ascii="Arial" w:hAnsi="Arial" w:cs="Arial"/>
              </w:rPr>
            </w:pPr>
            <w:r w:rsidRPr="002F2EE3">
              <w:rPr>
                <w:rFonts w:ascii="Arial" w:hAnsi="Arial" w:cs="Arial"/>
              </w:rPr>
              <w:t>Culture and NHSBT behaviours</w:t>
            </w:r>
          </w:p>
        </w:tc>
        <w:tc>
          <w:tcPr>
            <w:tcW w:w="3544" w:type="dxa"/>
            <w:tcBorders>
              <w:top w:val="single" w:sz="12" w:space="0" w:color="auto"/>
            </w:tcBorders>
            <w:vAlign w:val="center"/>
          </w:tcPr>
          <w:p w14:paraId="286E7820" w14:textId="77777777" w:rsidR="00EB015A" w:rsidRPr="002F2EE3" w:rsidRDefault="00652318" w:rsidP="00376A0A">
            <w:pPr>
              <w:pStyle w:val="ListParagraph"/>
              <w:numPr>
                <w:ilvl w:val="0"/>
                <w:numId w:val="9"/>
              </w:numPr>
              <w:rPr>
                <w:rFonts w:ascii="Arial" w:hAnsi="Arial" w:cs="Arial"/>
              </w:rPr>
            </w:pPr>
            <w:r w:rsidRPr="002F2EE3">
              <w:rPr>
                <w:rFonts w:ascii="Arial" w:eastAsia="Calibri" w:hAnsi="Arial" w:cs="Arial"/>
                <w:b/>
                <w:color w:val="0070C0"/>
                <w:lang w:val="en-US"/>
              </w:rPr>
              <w:t xml:space="preserve">The impact of our behaviours, decision making and how we </w:t>
            </w:r>
            <w:r w:rsidR="00FA2C5B" w:rsidRPr="002F2EE3">
              <w:rPr>
                <w:rFonts w:ascii="Arial" w:eastAsia="Calibri" w:hAnsi="Arial" w:cs="Arial"/>
                <w:b/>
                <w:color w:val="0070C0"/>
                <w:lang w:val="en-US"/>
              </w:rPr>
              <w:t xml:space="preserve">resolve </w:t>
            </w:r>
            <w:r w:rsidRPr="002F2EE3">
              <w:rPr>
                <w:rFonts w:ascii="Arial" w:eastAsia="Calibri" w:hAnsi="Arial" w:cs="Arial"/>
                <w:b/>
                <w:color w:val="0070C0"/>
                <w:lang w:val="en-US"/>
              </w:rPr>
              <w:t xml:space="preserve">conflict </w:t>
            </w:r>
          </w:p>
        </w:tc>
        <w:tc>
          <w:tcPr>
            <w:tcW w:w="4819" w:type="dxa"/>
            <w:tcBorders>
              <w:top w:val="single" w:sz="12" w:space="0" w:color="auto"/>
            </w:tcBorders>
            <w:vAlign w:val="center"/>
          </w:tcPr>
          <w:p w14:paraId="31031D05" w14:textId="77777777" w:rsidR="007D1CA6" w:rsidRPr="002F2EE3" w:rsidRDefault="007D1CA6" w:rsidP="00376A0A">
            <w:pPr>
              <w:pStyle w:val="ListParagraph"/>
              <w:numPr>
                <w:ilvl w:val="0"/>
                <w:numId w:val="2"/>
              </w:numPr>
              <w:rPr>
                <w:rFonts w:ascii="Arial" w:hAnsi="Arial" w:cs="Arial"/>
              </w:rPr>
            </w:pPr>
            <w:r w:rsidRPr="002F2EE3">
              <w:rPr>
                <w:rFonts w:ascii="Arial" w:hAnsi="Arial" w:cs="Arial"/>
              </w:rPr>
              <w:t>Positively influence the culture of NHSBT</w:t>
            </w:r>
          </w:p>
          <w:p w14:paraId="5F7D27E6" w14:textId="77777777" w:rsidR="00EB015A" w:rsidRPr="002F2EE3" w:rsidRDefault="00EB015A" w:rsidP="00376A0A">
            <w:pPr>
              <w:ind w:left="360"/>
              <w:rPr>
                <w:rFonts w:ascii="Arial" w:hAnsi="Arial" w:cs="Arial"/>
              </w:rPr>
            </w:pPr>
          </w:p>
        </w:tc>
        <w:tc>
          <w:tcPr>
            <w:tcW w:w="1134" w:type="dxa"/>
            <w:tcBorders>
              <w:top w:val="single" w:sz="12" w:space="0" w:color="auto"/>
            </w:tcBorders>
            <w:vAlign w:val="center"/>
          </w:tcPr>
          <w:p w14:paraId="5F708FA6" w14:textId="77777777" w:rsidR="00EB015A" w:rsidRPr="002F2EE3" w:rsidRDefault="00EB015A" w:rsidP="00376A0A">
            <w:pPr>
              <w:ind w:left="360"/>
              <w:rPr>
                <w:rFonts w:ascii="Arial" w:hAnsi="Arial" w:cs="Arial"/>
              </w:rPr>
            </w:pPr>
          </w:p>
        </w:tc>
        <w:tc>
          <w:tcPr>
            <w:tcW w:w="1276" w:type="dxa"/>
            <w:tcBorders>
              <w:top w:val="single" w:sz="12" w:space="0" w:color="auto"/>
            </w:tcBorders>
            <w:vAlign w:val="center"/>
          </w:tcPr>
          <w:p w14:paraId="7C43BF20" w14:textId="77777777" w:rsidR="00EB015A" w:rsidRPr="002F2EE3" w:rsidRDefault="00EB015A" w:rsidP="00376A0A">
            <w:pPr>
              <w:ind w:left="360"/>
              <w:rPr>
                <w:rFonts w:ascii="Arial" w:hAnsi="Arial" w:cs="Arial"/>
              </w:rPr>
            </w:pPr>
          </w:p>
        </w:tc>
        <w:tc>
          <w:tcPr>
            <w:tcW w:w="2693" w:type="dxa"/>
            <w:tcBorders>
              <w:top w:val="single" w:sz="12" w:space="0" w:color="auto"/>
            </w:tcBorders>
            <w:vAlign w:val="center"/>
          </w:tcPr>
          <w:p w14:paraId="4E081713" w14:textId="77777777" w:rsidR="00EB015A" w:rsidRPr="002F2EE3" w:rsidRDefault="00EB015A" w:rsidP="00376A0A">
            <w:pPr>
              <w:ind w:left="360"/>
              <w:rPr>
                <w:rFonts w:ascii="Arial" w:hAnsi="Arial" w:cs="Arial"/>
              </w:rPr>
            </w:pPr>
          </w:p>
        </w:tc>
      </w:tr>
      <w:tr w:rsidR="00EB015A" w:rsidRPr="002F2EE3" w14:paraId="477DE3B0" w14:textId="77777777" w:rsidTr="00DB1673">
        <w:tc>
          <w:tcPr>
            <w:tcW w:w="1418" w:type="dxa"/>
            <w:shd w:val="clear" w:color="auto" w:fill="DEEAF6" w:themeFill="accent5" w:themeFillTint="33"/>
            <w:vAlign w:val="center"/>
          </w:tcPr>
          <w:p w14:paraId="2BD475BB" w14:textId="77777777" w:rsidR="00EB015A" w:rsidRPr="002F2EE3" w:rsidRDefault="002E344F" w:rsidP="00376A0A">
            <w:pPr>
              <w:rPr>
                <w:rFonts w:ascii="Arial" w:hAnsi="Arial" w:cs="Arial"/>
                <w:b/>
              </w:rPr>
            </w:pPr>
            <w:r w:rsidRPr="002F2EE3">
              <w:rPr>
                <w:rFonts w:ascii="Arial" w:hAnsi="Arial" w:cs="Arial"/>
                <w:b/>
              </w:rPr>
              <w:t>Learning into action</w:t>
            </w:r>
          </w:p>
        </w:tc>
        <w:tc>
          <w:tcPr>
            <w:tcW w:w="3544" w:type="dxa"/>
            <w:tcBorders>
              <w:top w:val="single" w:sz="12" w:space="0" w:color="auto"/>
            </w:tcBorders>
            <w:vAlign w:val="center"/>
          </w:tcPr>
          <w:p w14:paraId="10B54940" w14:textId="77777777" w:rsidR="00EB015A" w:rsidRPr="002F2EE3" w:rsidRDefault="002E344F" w:rsidP="00376A0A">
            <w:pPr>
              <w:pStyle w:val="ListParagraph"/>
              <w:ind w:left="360"/>
              <w:rPr>
                <w:rFonts w:ascii="Arial" w:hAnsi="Arial" w:cs="Arial"/>
              </w:rPr>
            </w:pPr>
            <w:r w:rsidRPr="002F2EE3">
              <w:rPr>
                <w:rFonts w:ascii="Arial" w:eastAsia="Calibri" w:hAnsi="Arial" w:cs="Arial"/>
                <w:b/>
                <w:color w:val="0070C0"/>
              </w:rPr>
              <w:t>Enabling great leadership within your function</w:t>
            </w:r>
            <w:r w:rsidRPr="002F2EE3">
              <w:rPr>
                <w:rFonts w:ascii="Arial" w:eastAsia="Calibri" w:hAnsi="Arial" w:cs="Arial"/>
                <w:b/>
                <w:color w:val="0070C0"/>
                <w:lang w:val="en-US"/>
              </w:rPr>
              <w:t xml:space="preserve"> </w:t>
            </w:r>
          </w:p>
        </w:tc>
        <w:tc>
          <w:tcPr>
            <w:tcW w:w="4819" w:type="dxa"/>
            <w:tcBorders>
              <w:top w:val="single" w:sz="12" w:space="0" w:color="auto"/>
            </w:tcBorders>
            <w:vAlign w:val="center"/>
          </w:tcPr>
          <w:p w14:paraId="15C7C636" w14:textId="77777777" w:rsidR="00EB015A" w:rsidRPr="002F2EE3" w:rsidRDefault="002F2EE3" w:rsidP="002F2EE3">
            <w:pPr>
              <w:rPr>
                <w:rFonts w:ascii="Arial" w:hAnsi="Arial" w:cs="Arial"/>
              </w:rPr>
            </w:pPr>
            <w:r w:rsidRPr="002F2EE3">
              <w:rPr>
                <w:rFonts w:ascii="Arial" w:hAnsi="Arial" w:cs="Arial"/>
              </w:rPr>
              <w:t>Based on the behaviours you have demonstrated and continue to put into practice from</w:t>
            </w:r>
            <w:r>
              <w:rPr>
                <w:rFonts w:ascii="Arial" w:hAnsi="Arial" w:cs="Arial"/>
              </w:rPr>
              <w:t xml:space="preserve"> all the levels</w:t>
            </w:r>
            <w:r w:rsidRPr="002F2EE3">
              <w:rPr>
                <w:rFonts w:ascii="Arial" w:hAnsi="Arial" w:cs="Arial"/>
              </w:rPr>
              <w:t xml:space="preserve">, explore the barriers within your function that could impact enabling great leadership. Focus on solutions to assist with removing these barriers. Once completed, agree with your manager how you are going to action a solution to remove one or more of these barriers within your function to enable great leadership and encourage the behaviours within the Ladder. Then put your recommendations into action! </w:t>
            </w:r>
          </w:p>
        </w:tc>
        <w:tc>
          <w:tcPr>
            <w:tcW w:w="1134" w:type="dxa"/>
            <w:tcBorders>
              <w:top w:val="single" w:sz="12" w:space="0" w:color="auto"/>
            </w:tcBorders>
            <w:vAlign w:val="center"/>
          </w:tcPr>
          <w:p w14:paraId="2C0BD4AB" w14:textId="77777777" w:rsidR="00EB015A" w:rsidRPr="002F2EE3" w:rsidRDefault="00EB015A" w:rsidP="00376A0A">
            <w:pPr>
              <w:ind w:left="360"/>
              <w:rPr>
                <w:rFonts w:ascii="Arial" w:hAnsi="Arial" w:cs="Arial"/>
              </w:rPr>
            </w:pPr>
          </w:p>
        </w:tc>
        <w:tc>
          <w:tcPr>
            <w:tcW w:w="1276" w:type="dxa"/>
            <w:tcBorders>
              <w:top w:val="single" w:sz="12" w:space="0" w:color="auto"/>
            </w:tcBorders>
            <w:vAlign w:val="center"/>
          </w:tcPr>
          <w:p w14:paraId="5CEA6FCC" w14:textId="77777777" w:rsidR="00EB015A" w:rsidRPr="002F2EE3" w:rsidRDefault="00EB015A" w:rsidP="00376A0A">
            <w:pPr>
              <w:ind w:left="360"/>
              <w:rPr>
                <w:rFonts w:ascii="Arial" w:hAnsi="Arial" w:cs="Arial"/>
              </w:rPr>
            </w:pPr>
          </w:p>
        </w:tc>
        <w:tc>
          <w:tcPr>
            <w:tcW w:w="2693" w:type="dxa"/>
            <w:tcBorders>
              <w:top w:val="single" w:sz="12" w:space="0" w:color="auto"/>
            </w:tcBorders>
            <w:vAlign w:val="center"/>
          </w:tcPr>
          <w:p w14:paraId="28CFD07C" w14:textId="77777777" w:rsidR="00EB015A" w:rsidRPr="002F2EE3" w:rsidRDefault="00144075" w:rsidP="00376A0A">
            <w:pPr>
              <w:rPr>
                <w:rFonts w:ascii="Arial" w:hAnsi="Arial" w:cs="Arial"/>
              </w:rPr>
            </w:pPr>
            <w:r w:rsidRPr="002F2EE3">
              <w:rPr>
                <w:rFonts w:ascii="Arial" w:hAnsi="Arial" w:cs="Arial"/>
              </w:rPr>
              <w:t>Required activity of level 3</w:t>
            </w:r>
          </w:p>
        </w:tc>
      </w:tr>
    </w:tbl>
    <w:p w14:paraId="39741DCB" w14:textId="5832DCEB" w:rsidR="00193909" w:rsidRPr="002F2EE3" w:rsidRDefault="00DB1673" w:rsidP="00ED2D76">
      <w:pPr>
        <w:spacing w:after="0" w:line="240" w:lineRule="auto"/>
        <w:jc w:val="both"/>
        <w:rPr>
          <w:rFonts w:ascii="Arial" w:hAnsi="Arial" w:cs="Arial"/>
        </w:rPr>
      </w:pPr>
      <w:r>
        <w:rPr>
          <w:rFonts w:ascii="Arial" w:hAnsi="Arial" w:cs="Arial"/>
          <w:b/>
        </w:rPr>
        <w:br/>
      </w:r>
      <w:r w:rsidR="004C2993" w:rsidRPr="002F2EE3">
        <w:rPr>
          <w:rFonts w:ascii="Arial" w:hAnsi="Arial" w:cs="Arial"/>
          <w:b/>
        </w:rPr>
        <w:t>Once you have completed Level 3</w:t>
      </w:r>
      <w:r w:rsidR="00EB015A" w:rsidRPr="002F2EE3">
        <w:rPr>
          <w:rFonts w:ascii="Arial" w:hAnsi="Arial" w:cs="Arial"/>
          <w:b/>
        </w:rPr>
        <w:t xml:space="preserve"> of the Ladder, please report this via the reporting tool on People First.</w:t>
      </w:r>
    </w:p>
    <w:sectPr w:rsidR="00193909" w:rsidRPr="002F2EE3" w:rsidSect="00DB1673">
      <w:pgSz w:w="16838" w:h="11906" w:orient="landscape"/>
      <w:pgMar w:top="624" w:right="1134" w:bottom="680" w:left="124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E263B" w14:textId="77777777" w:rsidR="00BB6FBF" w:rsidRDefault="00BB6FBF" w:rsidP="00EB015A">
      <w:pPr>
        <w:spacing w:after="0" w:line="240" w:lineRule="auto"/>
      </w:pPr>
      <w:r>
        <w:separator/>
      </w:r>
    </w:p>
  </w:endnote>
  <w:endnote w:type="continuationSeparator" w:id="0">
    <w:p w14:paraId="26A3E108" w14:textId="77777777" w:rsidR="00BB6FBF" w:rsidRDefault="00BB6FBF" w:rsidP="00EB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CD6CD" w14:textId="77777777" w:rsidR="00BB6FBF" w:rsidRDefault="00BB6FBF" w:rsidP="00EB015A">
      <w:pPr>
        <w:spacing w:after="0" w:line="240" w:lineRule="auto"/>
      </w:pPr>
      <w:r>
        <w:separator/>
      </w:r>
    </w:p>
  </w:footnote>
  <w:footnote w:type="continuationSeparator" w:id="0">
    <w:p w14:paraId="4E32F790" w14:textId="77777777" w:rsidR="00BB6FBF" w:rsidRDefault="00BB6FBF" w:rsidP="00EB01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33B0"/>
    <w:multiLevelType w:val="hybridMultilevel"/>
    <w:tmpl w:val="8F32D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62323C"/>
    <w:multiLevelType w:val="hybridMultilevel"/>
    <w:tmpl w:val="DB76D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1FA03E2"/>
    <w:multiLevelType w:val="hybridMultilevel"/>
    <w:tmpl w:val="0BD07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2333B6"/>
    <w:multiLevelType w:val="hybridMultilevel"/>
    <w:tmpl w:val="0BD8D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8335F1"/>
    <w:multiLevelType w:val="hybridMultilevel"/>
    <w:tmpl w:val="31D04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6AB2C17"/>
    <w:multiLevelType w:val="hybridMultilevel"/>
    <w:tmpl w:val="37089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DF6C41"/>
    <w:multiLevelType w:val="hybridMultilevel"/>
    <w:tmpl w:val="A782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717EA4"/>
    <w:multiLevelType w:val="hybridMultilevel"/>
    <w:tmpl w:val="E9AE546C"/>
    <w:lvl w:ilvl="0" w:tplc="C8DE84D8">
      <w:start w:val="1"/>
      <w:numFmt w:val="decimal"/>
      <w:lvlText w:val="%1."/>
      <w:lvlJc w:val="left"/>
      <w:pPr>
        <w:ind w:left="360" w:hanging="360"/>
      </w:pPr>
      <w:rPr>
        <w:rFonts w:hint="default"/>
        <w:b/>
        <w:color w:val="0070C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BB2C87"/>
    <w:multiLevelType w:val="hybridMultilevel"/>
    <w:tmpl w:val="9B64F5E2"/>
    <w:lvl w:ilvl="0" w:tplc="7958CAB2">
      <w:start w:val="1"/>
      <w:numFmt w:val="decimal"/>
      <w:lvlText w:val="%1."/>
      <w:lvlJc w:val="left"/>
      <w:pPr>
        <w:ind w:left="360" w:hanging="360"/>
      </w:pPr>
      <w:rPr>
        <w:rFonts w:hint="default"/>
        <w:b/>
        <w:color w:val="0070C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6"/>
  </w:num>
  <w:num w:numId="5">
    <w:abstractNumId w:val="7"/>
  </w:num>
  <w:num w:numId="6">
    <w:abstractNumId w:val="3"/>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5A"/>
    <w:rsid w:val="0001346E"/>
    <w:rsid w:val="00075EB3"/>
    <w:rsid w:val="000A2B10"/>
    <w:rsid w:val="000A41AB"/>
    <w:rsid w:val="000C5DA9"/>
    <w:rsid w:val="00144075"/>
    <w:rsid w:val="001844DC"/>
    <w:rsid w:val="00265AC1"/>
    <w:rsid w:val="002834B1"/>
    <w:rsid w:val="002E344F"/>
    <w:rsid w:val="002F2EE3"/>
    <w:rsid w:val="00376A0A"/>
    <w:rsid w:val="003C0985"/>
    <w:rsid w:val="003D4352"/>
    <w:rsid w:val="004C2993"/>
    <w:rsid w:val="005174D3"/>
    <w:rsid w:val="00526F43"/>
    <w:rsid w:val="00652318"/>
    <w:rsid w:val="00751F33"/>
    <w:rsid w:val="007D1CA6"/>
    <w:rsid w:val="00A17847"/>
    <w:rsid w:val="00A5601C"/>
    <w:rsid w:val="00A5624D"/>
    <w:rsid w:val="00A858BE"/>
    <w:rsid w:val="00AC632C"/>
    <w:rsid w:val="00BB2154"/>
    <w:rsid w:val="00BB6FBF"/>
    <w:rsid w:val="00CB3E11"/>
    <w:rsid w:val="00CE7593"/>
    <w:rsid w:val="00D66CBF"/>
    <w:rsid w:val="00DB1673"/>
    <w:rsid w:val="00DF0B0C"/>
    <w:rsid w:val="00EB015A"/>
    <w:rsid w:val="00ED2D76"/>
    <w:rsid w:val="00F0325B"/>
    <w:rsid w:val="00FA2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6E53A"/>
  <w15:chartTrackingRefBased/>
  <w15:docId w15:val="{ECAEC97B-6088-4DCA-8C8C-9525096C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1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15A"/>
  </w:style>
  <w:style w:type="table" w:styleId="TableGrid">
    <w:name w:val="Table Grid"/>
    <w:basedOn w:val="TableNormal"/>
    <w:uiPriority w:val="39"/>
    <w:rsid w:val="00EB0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15A"/>
    <w:pPr>
      <w:ind w:left="720"/>
      <w:contextualSpacing/>
    </w:pPr>
  </w:style>
  <w:style w:type="paragraph" w:styleId="Footer">
    <w:name w:val="footer"/>
    <w:basedOn w:val="Normal"/>
    <w:link w:val="FooterChar"/>
    <w:uiPriority w:val="99"/>
    <w:unhideWhenUsed/>
    <w:rsid w:val="00EB01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May</dc:creator>
  <cp:keywords/>
  <dc:description/>
  <cp:lastModifiedBy>Hastings Iain</cp:lastModifiedBy>
  <cp:revision>2</cp:revision>
  <dcterms:created xsi:type="dcterms:W3CDTF">2021-04-23T08:38:00Z</dcterms:created>
  <dcterms:modified xsi:type="dcterms:W3CDTF">2021-04-23T08:38:00Z</dcterms:modified>
</cp:coreProperties>
</file>